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B8" w:rsidRDefault="00EE5A6B" w:rsidP="00BB6BB8">
      <w:pPr>
        <w:rPr>
          <w:color w:val="1F497D"/>
        </w:rPr>
      </w:pPr>
      <w:r>
        <w:rPr>
          <w:noProof/>
          <w:color w:val="1F497D"/>
        </w:rPr>
        <w:drawing>
          <wp:anchor distT="0" distB="0" distL="114300" distR="114300" simplePos="0" relativeHeight="251661312" behindDoc="0" locked="0" layoutInCell="1" allowOverlap="1" wp14:anchorId="57304ABE" wp14:editId="72B03310">
            <wp:simplePos x="0" y="0"/>
            <wp:positionH relativeFrom="margin">
              <wp:posOffset>3547745</wp:posOffset>
            </wp:positionH>
            <wp:positionV relativeFrom="margin">
              <wp:posOffset>-374650</wp:posOffset>
            </wp:positionV>
            <wp:extent cx="2165985" cy="1468755"/>
            <wp:effectExtent l="0" t="0" r="571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pady_a_obce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CE2C970" wp14:editId="7356776B">
            <wp:simplePos x="0" y="0"/>
            <wp:positionH relativeFrom="column">
              <wp:posOffset>-85090</wp:posOffset>
            </wp:positionH>
            <wp:positionV relativeFrom="paragraph">
              <wp:posOffset>-50800</wp:posOffset>
            </wp:positionV>
            <wp:extent cx="1800225" cy="514985"/>
            <wp:effectExtent l="0" t="0" r="9525" b="0"/>
            <wp:wrapSquare wrapText="bothSides"/>
            <wp:docPr id="1" name="Obrázek 1" descr="Popis: logo_text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text_rgb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BB8" w:rsidRDefault="00BB6BB8" w:rsidP="00BB6BB8">
      <w:pPr>
        <w:rPr>
          <w:color w:val="1F497D"/>
        </w:rPr>
      </w:pPr>
    </w:p>
    <w:p w:rsidR="00BB6BB8" w:rsidRDefault="00BB6BB8" w:rsidP="00BB6BB8">
      <w:pPr>
        <w:ind w:left="2124"/>
        <w:jc w:val="right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                                                 </w:t>
      </w:r>
    </w:p>
    <w:p w:rsidR="00BB6BB8" w:rsidRDefault="00433673" w:rsidP="00BB6BB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</w:t>
      </w:r>
    </w:p>
    <w:p w:rsidR="00E34B95" w:rsidRDefault="00BB6BB8" w:rsidP="00BB6BB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                         </w:t>
      </w:r>
    </w:p>
    <w:p w:rsidR="00BB6BB8" w:rsidRPr="00A91F8B" w:rsidRDefault="001E43BB" w:rsidP="00BB6BB8">
      <w:pPr>
        <w:jc w:val="both"/>
        <w:rPr>
          <w:rFonts w:asciiTheme="minorHAnsi" w:hAnsiTheme="minorHAnsi" w:cs="Arial"/>
          <w:sz w:val="32"/>
          <w:szCs w:val="32"/>
        </w:rPr>
      </w:pPr>
      <w:r w:rsidRPr="00A91F8B">
        <w:rPr>
          <w:rFonts w:asciiTheme="minorHAnsi" w:hAnsiTheme="minorHAnsi" w:cs="Arial"/>
          <w:sz w:val="24"/>
          <w:szCs w:val="24"/>
        </w:rPr>
        <w:t>1</w:t>
      </w:r>
      <w:r w:rsidR="008712EE" w:rsidRPr="00A91F8B">
        <w:rPr>
          <w:rFonts w:asciiTheme="minorHAnsi" w:hAnsiTheme="minorHAnsi" w:cs="Arial"/>
          <w:sz w:val="24"/>
          <w:szCs w:val="24"/>
        </w:rPr>
        <w:t>5</w:t>
      </w:r>
      <w:r w:rsidR="00E34B95" w:rsidRPr="00A91F8B">
        <w:rPr>
          <w:rFonts w:asciiTheme="minorHAnsi" w:hAnsiTheme="minorHAnsi" w:cs="Arial"/>
          <w:sz w:val="24"/>
          <w:szCs w:val="24"/>
        </w:rPr>
        <w:t>.</w:t>
      </w:r>
      <w:r w:rsidR="00EE5A6B" w:rsidRPr="00A91F8B">
        <w:rPr>
          <w:rFonts w:asciiTheme="minorHAnsi" w:hAnsiTheme="minorHAnsi" w:cs="Arial"/>
          <w:sz w:val="24"/>
          <w:szCs w:val="24"/>
        </w:rPr>
        <w:t xml:space="preserve"> </w:t>
      </w:r>
      <w:r w:rsidR="00BB6BB8" w:rsidRPr="00A91F8B">
        <w:rPr>
          <w:rFonts w:asciiTheme="minorHAnsi" w:hAnsiTheme="minorHAnsi" w:cs="Arial"/>
          <w:sz w:val="24"/>
          <w:szCs w:val="24"/>
        </w:rPr>
        <w:t>června 201</w:t>
      </w:r>
      <w:r w:rsidR="008712EE" w:rsidRPr="00A91F8B">
        <w:rPr>
          <w:rFonts w:asciiTheme="minorHAnsi" w:hAnsiTheme="minorHAnsi" w:cs="Arial"/>
          <w:sz w:val="24"/>
          <w:szCs w:val="24"/>
        </w:rPr>
        <w:t>6</w:t>
      </w:r>
    </w:p>
    <w:p w:rsidR="00BE4D11" w:rsidRDefault="00BE4D11" w:rsidP="00BB6BB8">
      <w:pPr>
        <w:jc w:val="both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DD12F4" w:rsidRPr="00DD12F4" w:rsidRDefault="00DD12F4" w:rsidP="00DD12F4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DD12F4">
        <w:rPr>
          <w:rFonts w:asciiTheme="minorHAnsi" w:hAnsiTheme="minorHAnsi" w:cs="Arial"/>
          <w:b/>
          <w:bCs/>
          <w:sz w:val="32"/>
          <w:szCs w:val="32"/>
        </w:rPr>
        <w:t>TISKOVÁ ZPRÁVA</w:t>
      </w:r>
    </w:p>
    <w:p w:rsidR="00BB6BB8" w:rsidRDefault="00BB37DF" w:rsidP="00BB6BB8">
      <w:pPr>
        <w:jc w:val="both"/>
        <w:rPr>
          <w:rFonts w:asciiTheme="minorHAnsi" w:hAnsiTheme="minorHAnsi" w:cs="Arial"/>
          <w:b/>
          <w:bCs/>
          <w:sz w:val="32"/>
          <w:szCs w:val="32"/>
          <w:u w:val="single"/>
        </w:rPr>
      </w:pPr>
      <w:r>
        <w:rPr>
          <w:rFonts w:asciiTheme="minorHAnsi" w:hAnsiTheme="minorHAnsi" w:cs="Arial"/>
          <w:b/>
          <w:bCs/>
          <w:sz w:val="32"/>
          <w:szCs w:val="32"/>
          <w:u w:val="single"/>
        </w:rPr>
        <w:t xml:space="preserve">Hradec Králové hostí ode dneška </w:t>
      </w:r>
      <w:r w:rsidR="00B172A5">
        <w:rPr>
          <w:rFonts w:asciiTheme="minorHAnsi" w:hAnsiTheme="minorHAnsi" w:cs="Arial"/>
          <w:b/>
          <w:bCs/>
          <w:sz w:val="32"/>
          <w:szCs w:val="32"/>
          <w:u w:val="single"/>
        </w:rPr>
        <w:t xml:space="preserve">17. ročník </w:t>
      </w:r>
      <w:r>
        <w:rPr>
          <w:rFonts w:asciiTheme="minorHAnsi" w:hAnsiTheme="minorHAnsi" w:cs="Arial"/>
          <w:b/>
          <w:bCs/>
          <w:sz w:val="32"/>
          <w:szCs w:val="32"/>
          <w:u w:val="single"/>
        </w:rPr>
        <w:t xml:space="preserve">dvoudenní </w:t>
      </w:r>
      <w:r w:rsidR="00B172A5">
        <w:rPr>
          <w:rFonts w:asciiTheme="minorHAnsi" w:hAnsiTheme="minorHAnsi" w:cs="Arial"/>
          <w:b/>
          <w:bCs/>
          <w:sz w:val="32"/>
          <w:szCs w:val="32"/>
          <w:u w:val="single"/>
        </w:rPr>
        <w:t>konference „Odpady a obce 2016“</w:t>
      </w:r>
      <w:r>
        <w:rPr>
          <w:rFonts w:asciiTheme="minorHAnsi" w:hAnsiTheme="minorHAnsi" w:cs="Arial"/>
          <w:b/>
          <w:bCs/>
          <w:sz w:val="32"/>
          <w:szCs w:val="32"/>
          <w:u w:val="single"/>
        </w:rPr>
        <w:t>. Sjelo se na ni</w:t>
      </w:r>
      <w:r w:rsidR="00B172A5">
        <w:rPr>
          <w:rFonts w:asciiTheme="minorHAnsi" w:hAnsiTheme="minorHAnsi" w:cs="Arial"/>
          <w:b/>
          <w:bCs/>
          <w:sz w:val="32"/>
          <w:szCs w:val="32"/>
          <w:u w:val="single"/>
        </w:rPr>
        <w:t xml:space="preserve"> 500 odpadářů</w:t>
      </w:r>
      <w:r>
        <w:rPr>
          <w:rFonts w:asciiTheme="minorHAnsi" w:hAnsiTheme="minorHAnsi" w:cs="Arial"/>
          <w:b/>
          <w:bCs/>
          <w:sz w:val="32"/>
          <w:szCs w:val="32"/>
          <w:u w:val="single"/>
        </w:rPr>
        <w:t>.</w:t>
      </w:r>
    </w:p>
    <w:p w:rsidR="00B172A5" w:rsidRDefault="00B172A5" w:rsidP="00BB6BB8">
      <w:pPr>
        <w:jc w:val="both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1A7B58" w:rsidRDefault="00B172A5" w:rsidP="00BB6BB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Dvoudenní konference Odpady a obce je součástí cyklu odborných konferencí </w:t>
      </w:r>
      <w:r w:rsidR="009D3CBF">
        <w:rPr>
          <w:rFonts w:asciiTheme="minorHAnsi" w:hAnsiTheme="minorHAnsi" w:cs="Arial"/>
        </w:rPr>
        <w:t>Odpad</w:t>
      </w:r>
      <w:r w:rsidR="005364B8">
        <w:rPr>
          <w:rFonts w:asciiTheme="minorHAnsi" w:hAnsiTheme="minorHAnsi" w:cs="Arial"/>
        </w:rPr>
        <w:t>ové dny</w:t>
      </w:r>
      <w:r w:rsidR="009D3CBF">
        <w:rPr>
          <w:rFonts w:asciiTheme="minorHAnsi" w:hAnsiTheme="minorHAnsi" w:cs="Arial"/>
        </w:rPr>
        <w:t xml:space="preserve"> pořádané AOS EKO-KOM. Tradičně </w:t>
      </w:r>
      <w:r>
        <w:rPr>
          <w:rFonts w:asciiTheme="minorHAnsi" w:hAnsiTheme="minorHAnsi" w:cs="Arial"/>
        </w:rPr>
        <w:t xml:space="preserve">akci hostí Hradec Králové a </w:t>
      </w:r>
      <w:r w:rsidR="001F2C01">
        <w:rPr>
          <w:rFonts w:asciiTheme="minorHAnsi" w:hAnsiTheme="minorHAnsi" w:cs="Arial"/>
        </w:rPr>
        <w:t xml:space="preserve">jako vždy </w:t>
      </w:r>
      <w:r>
        <w:rPr>
          <w:rFonts w:asciiTheme="minorHAnsi" w:hAnsiTheme="minorHAnsi" w:cs="Arial"/>
        </w:rPr>
        <w:t xml:space="preserve">se na ní potkávají zástupci měst </w:t>
      </w:r>
      <w:r w:rsidR="005364B8">
        <w:rPr>
          <w:rFonts w:asciiTheme="minorHAnsi" w:hAnsiTheme="minorHAnsi" w:cs="Arial"/>
        </w:rPr>
        <w:t>a obcí, veřejné správy a odborné</w:t>
      </w:r>
      <w:r>
        <w:rPr>
          <w:rFonts w:asciiTheme="minorHAnsi" w:hAnsiTheme="minorHAnsi" w:cs="Arial"/>
        </w:rPr>
        <w:t xml:space="preserve"> veřejnost</w:t>
      </w:r>
      <w:r w:rsidR="005364B8">
        <w:rPr>
          <w:rFonts w:asciiTheme="minorHAnsi" w:hAnsiTheme="minorHAnsi" w:cs="Arial"/>
        </w:rPr>
        <w:t>i</w:t>
      </w:r>
      <w:r>
        <w:rPr>
          <w:rFonts w:asciiTheme="minorHAnsi" w:hAnsiTheme="minorHAnsi" w:cs="Arial"/>
        </w:rPr>
        <w:t xml:space="preserve">. </w:t>
      </w:r>
    </w:p>
    <w:p w:rsidR="001A7B58" w:rsidRDefault="001A7B58" w:rsidP="00BB6BB8">
      <w:pPr>
        <w:jc w:val="both"/>
        <w:rPr>
          <w:rFonts w:asciiTheme="minorHAnsi" w:hAnsiTheme="minorHAnsi" w:cs="Arial"/>
        </w:rPr>
      </w:pPr>
    </w:p>
    <w:p w:rsidR="001A7B58" w:rsidRDefault="001A7B58" w:rsidP="00BB6BB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programu letošní konference je čtveřice aktuálních témat z oblasti hospodaření s odpady. </w:t>
      </w:r>
      <w:r w:rsidR="00610AD9">
        <w:rPr>
          <w:rFonts w:asciiTheme="minorHAnsi" w:hAnsiTheme="minorHAnsi" w:cs="Arial"/>
        </w:rPr>
        <w:t xml:space="preserve">První den pohovoří zástupci Ministerstva životního prostředí ČR, Svazu měst a obcí ČR, </w:t>
      </w:r>
      <w:r w:rsidR="00291C4D">
        <w:rPr>
          <w:rFonts w:asciiTheme="minorHAnsi" w:hAnsiTheme="minorHAnsi" w:cs="Arial"/>
        </w:rPr>
        <w:t xml:space="preserve">Sdružení místních samospráv ČR, </w:t>
      </w:r>
      <w:r w:rsidR="00610AD9">
        <w:rPr>
          <w:rFonts w:asciiTheme="minorHAnsi" w:hAnsiTheme="minorHAnsi" w:cs="Arial"/>
        </w:rPr>
        <w:t>Hospodářské komory ČR</w:t>
      </w:r>
      <w:r w:rsidR="00291C4D">
        <w:rPr>
          <w:rFonts w:asciiTheme="minorHAnsi" w:hAnsiTheme="minorHAnsi" w:cs="Arial"/>
        </w:rPr>
        <w:t>, Spolku veřejně prospěšných služeb, Sdružení komunálních služeb</w:t>
      </w:r>
      <w:r w:rsidR="00610AD9">
        <w:rPr>
          <w:rFonts w:asciiTheme="minorHAnsi" w:hAnsiTheme="minorHAnsi" w:cs="Arial"/>
        </w:rPr>
        <w:t xml:space="preserve"> </w:t>
      </w:r>
      <w:r w:rsidR="00291C4D">
        <w:rPr>
          <w:rFonts w:asciiTheme="minorHAnsi" w:hAnsiTheme="minorHAnsi" w:cs="Arial"/>
        </w:rPr>
        <w:t xml:space="preserve">a České asociace odpadového hospodářství </w:t>
      </w:r>
      <w:r w:rsidR="00610AD9">
        <w:rPr>
          <w:rFonts w:asciiTheme="minorHAnsi" w:hAnsiTheme="minorHAnsi" w:cs="Arial"/>
        </w:rPr>
        <w:t xml:space="preserve">v panelové diskuzi o navrhovaných legislativních úpravách v zákoně o odpadech. </w:t>
      </w:r>
      <w:r w:rsidR="00433673">
        <w:rPr>
          <w:rFonts w:asciiTheme="minorHAnsi" w:hAnsiTheme="minorHAnsi" w:cs="Arial"/>
        </w:rPr>
        <w:t xml:space="preserve">Odpolední část pak bude patřit tématu meziobecní spolupráce v oblasti odpadového hospodářství. </w:t>
      </w:r>
      <w:r w:rsidR="001F2C01">
        <w:rPr>
          <w:rFonts w:asciiTheme="minorHAnsi" w:hAnsiTheme="minorHAnsi" w:cs="Arial"/>
        </w:rPr>
        <w:t xml:space="preserve">Bude se diskutovat o  </w:t>
      </w:r>
      <w:r w:rsidR="00433673">
        <w:rPr>
          <w:rFonts w:asciiTheme="minorHAnsi" w:hAnsiTheme="minorHAnsi" w:cs="Arial"/>
        </w:rPr>
        <w:t xml:space="preserve">praktických zkušenostech společného řešení odpadového hospodářství v tuzemských </w:t>
      </w:r>
      <w:r w:rsidR="006B6FFA">
        <w:rPr>
          <w:rFonts w:asciiTheme="minorHAnsi" w:hAnsiTheme="minorHAnsi" w:cs="Arial"/>
        </w:rPr>
        <w:t xml:space="preserve">obcích </w:t>
      </w:r>
      <w:r w:rsidR="001F2C01">
        <w:rPr>
          <w:rFonts w:asciiTheme="minorHAnsi" w:hAnsiTheme="minorHAnsi" w:cs="Arial"/>
        </w:rPr>
        <w:t>a městech. B</w:t>
      </w:r>
      <w:r w:rsidR="006B6FFA">
        <w:rPr>
          <w:rFonts w:asciiTheme="minorHAnsi" w:hAnsiTheme="minorHAnsi" w:cs="Arial"/>
        </w:rPr>
        <w:t>lok nabídne i příklady úspěšné spolupráce obcí v </w:t>
      </w:r>
      <w:r w:rsidR="009C4FF5">
        <w:rPr>
          <w:rFonts w:asciiTheme="minorHAnsi" w:hAnsiTheme="minorHAnsi" w:cs="Arial"/>
        </w:rPr>
        <w:t>Rakousku</w:t>
      </w:r>
      <w:r w:rsidR="006B6FFA">
        <w:rPr>
          <w:rFonts w:asciiTheme="minorHAnsi" w:hAnsiTheme="minorHAnsi" w:cs="Arial"/>
        </w:rPr>
        <w:t xml:space="preserve">. </w:t>
      </w:r>
    </w:p>
    <w:p w:rsidR="00BB37DF" w:rsidRDefault="00BB37DF" w:rsidP="00BB6BB8">
      <w:pPr>
        <w:jc w:val="both"/>
        <w:rPr>
          <w:rFonts w:asciiTheme="minorHAnsi" w:hAnsiTheme="minorHAnsi" w:cs="Arial"/>
        </w:rPr>
      </w:pPr>
    </w:p>
    <w:p w:rsidR="00BB37DF" w:rsidRDefault="00BB37DF" w:rsidP="00BB6BB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Večer bude patřit již tradičně slavnostnímu vyhlášení soutěže obcí „O křišťálovou popelnici 2015“. V</w:t>
      </w:r>
      <w:r w:rsidR="001F2C01">
        <w:rPr>
          <w:rFonts w:asciiTheme="minorHAnsi" w:hAnsiTheme="minorHAnsi" w:cs="Arial"/>
        </w:rPr>
        <w:t xml:space="preserve"> tomto </w:t>
      </w:r>
      <w:r>
        <w:rPr>
          <w:rFonts w:asciiTheme="minorHAnsi" w:hAnsiTheme="minorHAnsi" w:cs="Arial"/>
        </w:rPr>
        <w:t xml:space="preserve">celostátním klání jsou obce </w:t>
      </w:r>
      <w:r w:rsidR="001F2C01">
        <w:rPr>
          <w:rFonts w:asciiTheme="minorHAnsi" w:hAnsiTheme="minorHAnsi" w:cs="Arial"/>
        </w:rPr>
        <w:t xml:space="preserve">a města </w:t>
      </w:r>
      <w:r>
        <w:rPr>
          <w:rFonts w:asciiTheme="minorHAnsi" w:hAnsiTheme="minorHAnsi" w:cs="Arial"/>
        </w:rPr>
        <w:t xml:space="preserve">hodnoceny podle dosažených výsledků a míry aktivity v oblasti nakládání s komunálním odpadem. </w:t>
      </w:r>
      <w:r w:rsidR="00B41451">
        <w:rPr>
          <w:rFonts w:asciiTheme="minorHAnsi" w:hAnsiTheme="minorHAnsi" w:cs="Arial"/>
        </w:rPr>
        <w:t xml:space="preserve">Klíčovým kritériem je pak míra výtěžnosti tříděného odpadu. </w:t>
      </w:r>
      <w:r>
        <w:rPr>
          <w:rFonts w:asciiTheme="minorHAnsi" w:hAnsiTheme="minorHAnsi" w:cs="Arial"/>
        </w:rPr>
        <w:t>Do soutěže jsou automaticky zapojeny všechny obce, které jsou součástí systému EKO-KOM – aktuálně je to 6 085 obcí v ČR.</w:t>
      </w:r>
    </w:p>
    <w:p w:rsidR="00B172A5" w:rsidRDefault="00B172A5" w:rsidP="00BB6BB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B172A5" w:rsidRDefault="006B6FFA" w:rsidP="00BB6BB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Tématy závěrečného dne letošní dvoudenní konferenc</w:t>
      </w:r>
      <w:r w:rsidR="001F2C01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 xml:space="preserve"> bude předcházení vzniku odpadů v obcích, kde budou </w:t>
      </w:r>
      <w:r w:rsidR="009C4FF5">
        <w:rPr>
          <w:rFonts w:asciiTheme="minorHAnsi" w:hAnsiTheme="minorHAnsi" w:cs="Arial"/>
        </w:rPr>
        <w:t>prezentovány</w:t>
      </w:r>
      <w:r>
        <w:rPr>
          <w:rFonts w:asciiTheme="minorHAnsi" w:hAnsiTheme="minorHAnsi" w:cs="Arial"/>
        </w:rPr>
        <w:t xml:space="preserve"> </w:t>
      </w:r>
      <w:r w:rsidR="009C4FF5">
        <w:rPr>
          <w:rFonts w:asciiTheme="minorHAnsi" w:hAnsiTheme="minorHAnsi" w:cs="Arial"/>
        </w:rPr>
        <w:t xml:space="preserve">možnosti </w:t>
      </w:r>
      <w:r w:rsidR="00B41451">
        <w:rPr>
          <w:rFonts w:asciiTheme="minorHAnsi" w:hAnsiTheme="minorHAnsi" w:cs="Arial"/>
        </w:rPr>
        <w:t>prevence vzniku</w:t>
      </w:r>
      <w:r w:rsidR="00BB37DF">
        <w:rPr>
          <w:rFonts w:asciiTheme="minorHAnsi" w:hAnsiTheme="minorHAnsi" w:cs="Arial"/>
        </w:rPr>
        <w:t xml:space="preserve"> odpadů v tuzemských i zahraničních obcích</w:t>
      </w:r>
      <w:r w:rsidR="00B41451">
        <w:rPr>
          <w:rFonts w:asciiTheme="minorHAnsi" w:hAnsiTheme="minorHAnsi" w:cs="Arial"/>
        </w:rPr>
        <w:t xml:space="preserve"> a praktick</w:t>
      </w:r>
      <w:r w:rsidR="009C4FF5">
        <w:rPr>
          <w:rFonts w:asciiTheme="minorHAnsi" w:hAnsiTheme="minorHAnsi" w:cs="Arial"/>
        </w:rPr>
        <w:t>é</w:t>
      </w:r>
      <w:r w:rsidR="00B41451">
        <w:rPr>
          <w:rFonts w:asciiTheme="minorHAnsi" w:hAnsiTheme="minorHAnsi" w:cs="Arial"/>
        </w:rPr>
        <w:t xml:space="preserve"> zkušenost</w:t>
      </w:r>
      <w:r w:rsidR="009C4FF5">
        <w:rPr>
          <w:rFonts w:asciiTheme="minorHAnsi" w:hAnsiTheme="minorHAnsi" w:cs="Arial"/>
        </w:rPr>
        <w:t>i</w:t>
      </w:r>
      <w:r w:rsidR="00B41451">
        <w:rPr>
          <w:rFonts w:asciiTheme="minorHAnsi" w:hAnsiTheme="minorHAnsi" w:cs="Arial"/>
        </w:rPr>
        <w:t xml:space="preserve"> z této oblasti</w:t>
      </w:r>
      <w:r w:rsidR="00BB37DF">
        <w:rPr>
          <w:rFonts w:asciiTheme="minorHAnsi" w:hAnsiTheme="minorHAnsi" w:cs="Arial"/>
        </w:rPr>
        <w:t xml:space="preserve">. O své </w:t>
      </w:r>
      <w:r w:rsidR="00B41451">
        <w:rPr>
          <w:rFonts w:asciiTheme="minorHAnsi" w:hAnsiTheme="minorHAnsi" w:cs="Arial"/>
        </w:rPr>
        <w:t>poznatky</w:t>
      </w:r>
      <w:r w:rsidR="00BB37DF">
        <w:rPr>
          <w:rFonts w:asciiTheme="minorHAnsi" w:hAnsiTheme="minorHAnsi" w:cs="Arial"/>
        </w:rPr>
        <w:t xml:space="preserve"> se tentokrát podělí host z Rakouska Christ</w:t>
      </w:r>
      <w:r w:rsidR="009C4FF5">
        <w:rPr>
          <w:rFonts w:asciiTheme="minorHAnsi" w:hAnsiTheme="minorHAnsi" w:cs="Arial"/>
        </w:rPr>
        <w:t xml:space="preserve">ian Beck. Poté se </w:t>
      </w:r>
      <w:r w:rsidR="009C4FF5">
        <w:rPr>
          <w:rFonts w:asciiTheme="minorHAnsi" w:hAnsiTheme="minorHAnsi" w:cs="Arial"/>
        </w:rPr>
        <w:t>budou hlavní stakeholdeři diskutovat</w:t>
      </w:r>
      <w:r w:rsidR="009C4FF5">
        <w:rPr>
          <w:rFonts w:asciiTheme="minorHAnsi" w:hAnsiTheme="minorHAnsi" w:cs="Arial"/>
        </w:rPr>
        <w:t xml:space="preserve"> </w:t>
      </w:r>
      <w:r w:rsidR="00BB37DF">
        <w:rPr>
          <w:rFonts w:asciiTheme="minorHAnsi" w:hAnsiTheme="minorHAnsi" w:cs="Arial"/>
        </w:rPr>
        <w:t xml:space="preserve"> o </w:t>
      </w:r>
      <w:r w:rsidR="009C4FF5">
        <w:rPr>
          <w:rFonts w:asciiTheme="minorHAnsi" w:hAnsiTheme="minorHAnsi" w:cs="Arial"/>
        </w:rPr>
        <w:t>e</w:t>
      </w:r>
      <w:r w:rsidR="00BB37DF">
        <w:rPr>
          <w:rFonts w:asciiTheme="minorHAnsi" w:hAnsiTheme="minorHAnsi" w:cs="Arial"/>
        </w:rPr>
        <w:t>konomických nástrojích odpadového hospodářství</w:t>
      </w:r>
      <w:r w:rsidR="001F2C01">
        <w:rPr>
          <w:rFonts w:asciiTheme="minorHAnsi" w:hAnsiTheme="minorHAnsi" w:cs="Arial"/>
        </w:rPr>
        <w:t xml:space="preserve"> </w:t>
      </w:r>
      <w:r w:rsidR="009C4FF5">
        <w:rPr>
          <w:rFonts w:asciiTheme="minorHAnsi" w:hAnsiTheme="minorHAnsi" w:cs="Arial"/>
        </w:rPr>
        <w:t xml:space="preserve">a to </w:t>
      </w:r>
      <w:bookmarkStart w:id="0" w:name="_GoBack"/>
      <w:bookmarkEnd w:id="0"/>
      <w:r w:rsidR="001F2C01">
        <w:rPr>
          <w:rFonts w:asciiTheme="minorHAnsi" w:hAnsiTheme="minorHAnsi" w:cs="Arial"/>
        </w:rPr>
        <w:t>i z hlediska návrhu nového zákona o odpadech</w:t>
      </w:r>
      <w:r w:rsidR="00BB37DF">
        <w:rPr>
          <w:rFonts w:asciiTheme="minorHAnsi" w:hAnsiTheme="minorHAnsi" w:cs="Arial"/>
        </w:rPr>
        <w:t xml:space="preserve">. </w:t>
      </w:r>
      <w:r w:rsidRPr="006B6FFA">
        <w:rPr>
          <w:rFonts w:asciiTheme="minorHAnsi" w:hAnsiTheme="minorHAnsi" w:cs="Arial"/>
        </w:rPr>
        <w:t xml:space="preserve">  </w:t>
      </w:r>
    </w:p>
    <w:p w:rsidR="00B172A5" w:rsidRPr="008C3FF0" w:rsidRDefault="00B172A5" w:rsidP="00B172A5">
      <w:pPr>
        <w:autoSpaceDE w:val="0"/>
        <w:autoSpaceDN w:val="0"/>
        <w:rPr>
          <w:color w:val="000000"/>
        </w:rPr>
      </w:pPr>
    </w:p>
    <w:p w:rsidR="00CD36C3" w:rsidRPr="00A91F8B" w:rsidRDefault="00CD36C3" w:rsidP="00BB6BB8">
      <w:pPr>
        <w:jc w:val="both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AF6B1D" w:rsidRDefault="00AF6B1D" w:rsidP="00AF6B1D">
      <w:pPr>
        <w:jc w:val="both"/>
        <w:rPr>
          <w:rFonts w:asciiTheme="minorHAnsi" w:hAnsiTheme="minorHAnsi" w:cs="Arial"/>
        </w:rPr>
      </w:pPr>
    </w:p>
    <w:p w:rsidR="00BE4D11" w:rsidRPr="00BE4D11" w:rsidRDefault="00AF6B1D" w:rsidP="00AF6B1D">
      <w:pPr>
        <w:jc w:val="both"/>
        <w:rPr>
          <w:rFonts w:asciiTheme="minorHAnsi" w:eastAsia="Times New Roman" w:hAnsiTheme="minorHAnsi"/>
          <w:sz w:val="20"/>
          <w:szCs w:val="20"/>
          <w:lang w:eastAsia="en-US"/>
        </w:rPr>
      </w:pPr>
      <w:r w:rsidRPr="00BE4D11">
        <w:rPr>
          <w:rFonts w:asciiTheme="minorHAnsi" w:eastAsia="Times New Roman" w:hAnsiTheme="minorHAnsi"/>
          <w:sz w:val="20"/>
          <w:szCs w:val="20"/>
          <w:lang w:eastAsia="en-US"/>
        </w:rPr>
        <w:t xml:space="preserve">Kontakt: </w:t>
      </w:r>
    </w:p>
    <w:p w:rsidR="00AF6B1D" w:rsidRPr="00BE4D11" w:rsidRDefault="00AF6B1D" w:rsidP="00AF6B1D">
      <w:pPr>
        <w:jc w:val="both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BE4D11">
        <w:rPr>
          <w:rFonts w:asciiTheme="minorHAnsi" w:eastAsia="Times New Roman" w:hAnsiTheme="minorHAnsi"/>
          <w:sz w:val="20"/>
          <w:szCs w:val="20"/>
          <w:lang w:eastAsia="en-US"/>
        </w:rPr>
        <w:t>Lucie Müllerová, tisková mluvčí společnosti EKO-KOM, a.s.,</w:t>
      </w:r>
    </w:p>
    <w:p w:rsidR="00AF6B1D" w:rsidRPr="00A91F8B" w:rsidRDefault="005A31C2" w:rsidP="00AF6B1D">
      <w:pPr>
        <w:pStyle w:val="Nadpis5"/>
        <w:keepNext w:val="0"/>
        <w:spacing w:line="240" w:lineRule="auto"/>
        <w:rPr>
          <w:rFonts w:asciiTheme="minorHAnsi" w:eastAsia="Times New Roman" w:hAnsiTheme="minorHAnsi"/>
          <w:b w:val="0"/>
          <w:bCs w:val="0"/>
          <w:sz w:val="20"/>
          <w:szCs w:val="20"/>
        </w:rPr>
      </w:pPr>
      <w:hyperlink r:id="rId9" w:history="1">
        <w:r w:rsidR="00AF6B1D" w:rsidRPr="00BE4D11">
          <w:rPr>
            <w:rStyle w:val="Hypertextovodkaz"/>
            <w:rFonts w:asciiTheme="minorHAnsi" w:eastAsia="Times New Roman" w:hAnsiTheme="minorHAnsi"/>
            <w:b w:val="0"/>
            <w:bCs w:val="0"/>
            <w:sz w:val="18"/>
            <w:szCs w:val="18"/>
          </w:rPr>
          <w:t>mullerova@ekokom.cz</w:t>
        </w:r>
      </w:hyperlink>
      <w:r w:rsidR="00BE4D11" w:rsidRPr="00BE4D11">
        <w:rPr>
          <w:rFonts w:asciiTheme="minorHAnsi" w:eastAsia="Times New Roman" w:hAnsiTheme="minorHAnsi"/>
          <w:b w:val="0"/>
          <w:bCs w:val="0"/>
          <w:sz w:val="18"/>
          <w:szCs w:val="18"/>
        </w:rPr>
        <w:t>, tel.: 602 186</w:t>
      </w:r>
      <w:r w:rsidR="00D27146">
        <w:rPr>
          <w:rFonts w:asciiTheme="minorHAnsi" w:eastAsia="Times New Roman" w:hAnsiTheme="minorHAnsi"/>
          <w:b w:val="0"/>
          <w:bCs w:val="0"/>
          <w:sz w:val="18"/>
          <w:szCs w:val="18"/>
        </w:rPr>
        <w:t> </w:t>
      </w:r>
      <w:r w:rsidR="00BE4D11" w:rsidRPr="00BE4D11">
        <w:rPr>
          <w:rFonts w:asciiTheme="minorHAnsi" w:eastAsia="Times New Roman" w:hAnsiTheme="minorHAnsi"/>
          <w:b w:val="0"/>
          <w:bCs w:val="0"/>
          <w:sz w:val="18"/>
          <w:szCs w:val="18"/>
        </w:rPr>
        <w:t>205</w:t>
      </w:r>
      <w:r w:rsidR="00D27146">
        <w:rPr>
          <w:rFonts w:asciiTheme="minorHAnsi" w:eastAsia="Times New Roman" w:hAnsiTheme="minorHAnsi"/>
          <w:b w:val="0"/>
          <w:bCs w:val="0"/>
          <w:sz w:val="18"/>
          <w:szCs w:val="18"/>
        </w:rPr>
        <w:t xml:space="preserve">, </w:t>
      </w:r>
      <w:hyperlink r:id="rId10" w:history="1">
        <w:r w:rsidR="00AF6B1D" w:rsidRPr="00A91F8B">
          <w:rPr>
            <w:rStyle w:val="Hypertextovodkaz"/>
            <w:rFonts w:asciiTheme="minorHAnsi" w:eastAsia="Times New Roman" w:hAnsiTheme="minorHAnsi"/>
            <w:b w:val="0"/>
            <w:bCs w:val="0"/>
            <w:sz w:val="20"/>
            <w:szCs w:val="20"/>
          </w:rPr>
          <w:t>www.ekokom.cz</w:t>
        </w:r>
      </w:hyperlink>
      <w:r w:rsidR="00AF6B1D" w:rsidRPr="00A91F8B">
        <w:rPr>
          <w:rFonts w:asciiTheme="minorHAnsi" w:eastAsia="Times New Roman" w:hAnsiTheme="minorHAnsi"/>
          <w:b w:val="0"/>
          <w:bCs w:val="0"/>
          <w:sz w:val="20"/>
          <w:szCs w:val="20"/>
        </w:rPr>
        <w:t xml:space="preserve">, </w:t>
      </w:r>
      <w:hyperlink r:id="rId11" w:history="1">
        <w:r w:rsidR="00AF6B1D" w:rsidRPr="00A91F8B">
          <w:rPr>
            <w:rStyle w:val="Hypertextovodkaz"/>
            <w:rFonts w:asciiTheme="minorHAnsi" w:eastAsia="Times New Roman" w:hAnsiTheme="minorHAnsi"/>
            <w:b w:val="0"/>
            <w:bCs w:val="0"/>
            <w:sz w:val="20"/>
            <w:szCs w:val="20"/>
          </w:rPr>
          <w:t>www.jaktridit.cz</w:t>
        </w:r>
      </w:hyperlink>
    </w:p>
    <w:p w:rsidR="00D27146" w:rsidRPr="00AF6B1D" w:rsidRDefault="00D27146" w:rsidP="00AF6B1D">
      <w:pPr>
        <w:jc w:val="both"/>
        <w:rPr>
          <w:rFonts w:asciiTheme="minorHAnsi" w:hAnsiTheme="minorHAnsi"/>
        </w:rPr>
      </w:pPr>
    </w:p>
    <w:sectPr w:rsidR="00D27146" w:rsidRPr="00AF6B1D" w:rsidSect="002955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C2" w:rsidRDefault="005A31C2" w:rsidP="00AF6B1D">
      <w:r>
        <w:separator/>
      </w:r>
    </w:p>
  </w:endnote>
  <w:endnote w:type="continuationSeparator" w:id="0">
    <w:p w:rsidR="005A31C2" w:rsidRDefault="005A31C2" w:rsidP="00A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C2" w:rsidRDefault="005A31C2" w:rsidP="00AF6B1D">
      <w:r>
        <w:separator/>
      </w:r>
    </w:p>
  </w:footnote>
  <w:footnote w:type="continuationSeparator" w:id="0">
    <w:p w:rsidR="005A31C2" w:rsidRDefault="005A31C2" w:rsidP="00AF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0F54"/>
    <w:multiLevelType w:val="hybridMultilevel"/>
    <w:tmpl w:val="1F067E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355E9F"/>
    <w:multiLevelType w:val="hybridMultilevel"/>
    <w:tmpl w:val="3C3E74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F623572"/>
    <w:multiLevelType w:val="hybridMultilevel"/>
    <w:tmpl w:val="F6D0360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C8"/>
    <w:rsid w:val="00007188"/>
    <w:rsid w:val="000C4D32"/>
    <w:rsid w:val="001462B7"/>
    <w:rsid w:val="001769C8"/>
    <w:rsid w:val="001A7B58"/>
    <w:rsid w:val="001E43BB"/>
    <w:rsid w:val="001F2C01"/>
    <w:rsid w:val="002166E8"/>
    <w:rsid w:val="00291C4D"/>
    <w:rsid w:val="00295525"/>
    <w:rsid w:val="002C744F"/>
    <w:rsid w:val="00433673"/>
    <w:rsid w:val="00524085"/>
    <w:rsid w:val="005364B8"/>
    <w:rsid w:val="005A31C2"/>
    <w:rsid w:val="005B7614"/>
    <w:rsid w:val="00610AD9"/>
    <w:rsid w:val="006A5583"/>
    <w:rsid w:val="006A78C2"/>
    <w:rsid w:val="006B6FFA"/>
    <w:rsid w:val="0070546F"/>
    <w:rsid w:val="00733C85"/>
    <w:rsid w:val="00761AA7"/>
    <w:rsid w:val="007A4378"/>
    <w:rsid w:val="008127DB"/>
    <w:rsid w:val="00832D4E"/>
    <w:rsid w:val="008712EE"/>
    <w:rsid w:val="008874A0"/>
    <w:rsid w:val="008A0444"/>
    <w:rsid w:val="008C5A1D"/>
    <w:rsid w:val="008F4CDB"/>
    <w:rsid w:val="009A6A9D"/>
    <w:rsid w:val="009C4FF5"/>
    <w:rsid w:val="009D3A1C"/>
    <w:rsid w:val="009D3CBF"/>
    <w:rsid w:val="00A2442E"/>
    <w:rsid w:val="00A807C6"/>
    <w:rsid w:val="00A91F8B"/>
    <w:rsid w:val="00AB2B87"/>
    <w:rsid w:val="00AF6B1D"/>
    <w:rsid w:val="00B172A5"/>
    <w:rsid w:val="00B27DA1"/>
    <w:rsid w:val="00B41451"/>
    <w:rsid w:val="00BB37DF"/>
    <w:rsid w:val="00BB6BB8"/>
    <w:rsid w:val="00BC219A"/>
    <w:rsid w:val="00BE4D11"/>
    <w:rsid w:val="00C342C7"/>
    <w:rsid w:val="00CB3108"/>
    <w:rsid w:val="00CB3B7F"/>
    <w:rsid w:val="00CC0F5E"/>
    <w:rsid w:val="00CD36C3"/>
    <w:rsid w:val="00D27146"/>
    <w:rsid w:val="00DD12F4"/>
    <w:rsid w:val="00E34B95"/>
    <w:rsid w:val="00EA3655"/>
    <w:rsid w:val="00EB49AA"/>
    <w:rsid w:val="00EC0DF6"/>
    <w:rsid w:val="00EE5A6B"/>
    <w:rsid w:val="00F50D2B"/>
    <w:rsid w:val="00F83DBF"/>
    <w:rsid w:val="00F9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8E33D"/>
  <w15:docId w15:val="{BCDCA547-D808-4B09-9B3F-7FB3ED3F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BB8"/>
    <w:rPr>
      <w:rFonts w:ascii="Calibri" w:eastAsiaTheme="minorHAnsi" w:hAnsi="Calibri" w:cs="Calibri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BB6BB8"/>
    <w:pPr>
      <w:keepNext/>
      <w:spacing w:line="360" w:lineRule="auto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BB6BB8"/>
    <w:rPr>
      <w:rFonts w:ascii="Arial" w:eastAsiaTheme="minorHAnsi" w:hAnsi="Arial" w:cs="Arial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6BB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E5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5A6B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rsid w:val="00AF6B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6B1D"/>
    <w:rPr>
      <w:rFonts w:ascii="Calibri" w:eastAsiaTheme="minorHAnsi" w:hAnsi="Calibri" w:cs="Calibri"/>
      <w:sz w:val="22"/>
      <w:szCs w:val="22"/>
    </w:rPr>
  </w:style>
  <w:style w:type="paragraph" w:styleId="Zpat">
    <w:name w:val="footer"/>
    <w:basedOn w:val="Normln"/>
    <w:link w:val="ZpatChar"/>
    <w:rsid w:val="00AF6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6B1D"/>
    <w:rPr>
      <w:rFonts w:ascii="Calibri" w:eastAsiaTheme="minorHAnsi" w:hAnsi="Calibri" w:cs="Calibri"/>
      <w:sz w:val="22"/>
      <w:szCs w:val="22"/>
    </w:rPr>
  </w:style>
  <w:style w:type="character" w:styleId="Odkaznakoment">
    <w:name w:val="annotation reference"/>
    <w:basedOn w:val="Standardnpsmoodstavce"/>
    <w:rsid w:val="00AB2B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2B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B2B87"/>
    <w:rPr>
      <w:rFonts w:ascii="Calibri" w:eastAsiaTheme="minorHAnsi" w:hAnsi="Calibri" w:cs="Calibri"/>
    </w:rPr>
  </w:style>
  <w:style w:type="paragraph" w:styleId="Pedmtkomente">
    <w:name w:val="annotation subject"/>
    <w:basedOn w:val="Textkomente"/>
    <w:next w:val="Textkomente"/>
    <w:link w:val="PedmtkomenteChar"/>
    <w:rsid w:val="00AB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B2B87"/>
    <w:rPr>
      <w:rFonts w:ascii="Calibri" w:eastAsiaTheme="minorHAnsi" w:hAnsi="Calibri" w:cs="Calibri"/>
      <w:b/>
      <w:bCs/>
    </w:rPr>
  </w:style>
  <w:style w:type="paragraph" w:styleId="Normlnweb">
    <w:name w:val="Normal (Web)"/>
    <w:basedOn w:val="Normln"/>
    <w:uiPriority w:val="99"/>
    <w:semiHidden/>
    <w:unhideWhenUsed/>
    <w:rsid w:val="00B172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ktridit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kok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llerova@ekoko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SNovakova</dc:creator>
  <cp:lastModifiedBy>Müllerová Lucie</cp:lastModifiedBy>
  <cp:revision>10</cp:revision>
  <dcterms:created xsi:type="dcterms:W3CDTF">2016-06-15T10:07:00Z</dcterms:created>
  <dcterms:modified xsi:type="dcterms:W3CDTF">2016-06-15T12:12:00Z</dcterms:modified>
</cp:coreProperties>
</file>